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57648" w:rsidRDefault="00057648">
      <w:pPr>
        <w:shd w:val="clear" w:color="auto" w:fill="FFFFFF"/>
        <w:spacing w:before="28" w:after="28" w:line="360" w:lineRule="auto"/>
        <w:jc w:val="center"/>
      </w:pP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Программа по «Русскому языку» составлена на основе </w:t>
      </w:r>
    </w:p>
    <w:p w:rsidR="00057648" w:rsidRDefault="00AD727C">
      <w:pPr>
        <w:numPr>
          <w:ilvl w:val="0"/>
          <w:numId w:val="9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специальных (коррекционных) общеобразовательных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вида» под редакцией В.В.Воронковой. ( Москва «Просвещение» 2008 год).   </w:t>
      </w:r>
    </w:p>
    <w:p w:rsidR="00057648" w:rsidRDefault="00AD727C">
      <w:pPr>
        <w:numPr>
          <w:ilvl w:val="0"/>
          <w:numId w:val="9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плана для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индивидуального обучения ГБОУ СОШ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Сарбай</w:t>
      </w:r>
      <w:proofErr w:type="spellEnd"/>
    </w:p>
    <w:p w:rsidR="00057648" w:rsidRDefault="00057648">
      <w:pPr>
        <w:shd w:val="clear" w:color="auto" w:fill="FFFFFF"/>
        <w:spacing w:before="28" w:after="28" w:line="360" w:lineRule="auto"/>
      </w:pP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 являются: 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создать условия для овладения обучающимися элементарными знаниями по грамматике;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совершенствование знаний, умений, навыков, владение языком в разных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 речевого общения.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57648" w:rsidRDefault="00AD727C">
      <w:pPr>
        <w:numPr>
          <w:ilvl w:val="0"/>
          <w:numId w:val="1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вырабатывать элементарные навыки грамотного письма;</w:t>
      </w:r>
    </w:p>
    <w:p w:rsidR="00057648" w:rsidRDefault="00AD727C">
      <w:pPr>
        <w:numPr>
          <w:ilvl w:val="0"/>
          <w:numId w:val="1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учить последовательно и правильно излагать свои мысли в устной и письменной форме, развивать у </w:t>
      </w:r>
      <w:proofErr w:type="gram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устную и письменную речь,</w:t>
      </w:r>
    </w:p>
    <w:p w:rsidR="00057648" w:rsidRDefault="00AD727C">
      <w:pPr>
        <w:numPr>
          <w:ilvl w:val="0"/>
          <w:numId w:val="1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формировать практически значимые орфог</w:t>
      </w:r>
      <w:r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рафические и пунктуационные навыки;</w:t>
      </w:r>
    </w:p>
    <w:p w:rsidR="00057648" w:rsidRDefault="00AD727C">
      <w:pPr>
        <w:numPr>
          <w:ilvl w:val="0"/>
          <w:numId w:val="1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:rsidR="00057648" w:rsidRDefault="00AD727C">
      <w:pPr>
        <w:numPr>
          <w:ilvl w:val="0"/>
          <w:numId w:val="1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родному языку и его изучению, эстетическое отношение к языку и речи.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 задачами на занятиях решаются и специальные задачи, направленные на коррекцию умственной деятельности школьников.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мелкой моторики кисти и пальцев рук;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каллиграфии;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фонетико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-фонематических представлений;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работать по словесной и письменной инструкции, алгоритму;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высших психических функций;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речи, владение техникой речи;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индивидуальных пробелов в знаниях,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умениях, навыках;</w:t>
      </w:r>
    </w:p>
    <w:p w:rsidR="00057648" w:rsidRDefault="00AD727C">
      <w:pPr>
        <w:numPr>
          <w:ilvl w:val="0"/>
          <w:numId w:val="2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сферы.</w:t>
      </w:r>
    </w:p>
    <w:p w:rsidR="00057648" w:rsidRDefault="00AD727C">
      <w:pPr>
        <w:pStyle w:val="ad"/>
        <w:spacing w:after="0" w:line="10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Программа учитывает особые образовательные потребности детей с ОВЗ </w:t>
      </w: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/>
          <w:b/>
          <w:sz w:val="24"/>
          <w:szCs w:val="24"/>
        </w:rPr>
        <w:t xml:space="preserve"> вида:</w:t>
      </w:r>
    </w:p>
    <w:p w:rsidR="00057648" w:rsidRDefault="00AD727C">
      <w:pPr>
        <w:pStyle w:val="ad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стимуляция осмысления ребенком приобретаемых в ходе обучения знаний как пригодных для применения в привычной повседневной </w:t>
      </w:r>
      <w:r>
        <w:rPr>
          <w:rFonts w:ascii="Times New Roman" w:hAnsi="Times New Roman"/>
          <w:sz w:val="24"/>
          <w:szCs w:val="24"/>
        </w:rPr>
        <w:t>жизни; - включение в содержание программы разделов, содержащих специальный коррекционный компонент;</w:t>
      </w:r>
    </w:p>
    <w:p w:rsidR="00057648" w:rsidRDefault="00AD727C">
      <w:pPr>
        <w:pStyle w:val="ad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организация процесса обучения</w:t>
      </w:r>
      <w:r>
        <w:rPr>
          <w:rFonts w:ascii="Times New Roman" w:hAnsi="Times New Roman"/>
          <w:sz w:val="24"/>
          <w:szCs w:val="24"/>
        </w:rPr>
        <w:t xml:space="preserve"> с учётом специфики усвоения знаний, умений и навыков детьми с ОВЗ («пошаговое» предъявление материала, дозированная помощь в</w:t>
      </w:r>
      <w:r>
        <w:rPr>
          <w:rFonts w:ascii="Times New Roman" w:hAnsi="Times New Roman"/>
          <w:sz w:val="24"/>
          <w:szCs w:val="24"/>
        </w:rPr>
        <w:t xml:space="preserve">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     </w:t>
      </w:r>
    </w:p>
    <w:p w:rsidR="00057648" w:rsidRDefault="00AD727C">
      <w:pPr>
        <w:pStyle w:val="ad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школьники усвоили программный материал, обучающимся с ОВЗ нужно гораз</w:t>
      </w:r>
      <w:r>
        <w:rPr>
          <w:rFonts w:ascii="Times New Roman" w:hAnsi="Times New Roman"/>
          <w:sz w:val="24"/>
          <w:szCs w:val="24"/>
        </w:rPr>
        <w:t>до более развёрнутое объяснение с опорой на наглядность, выполнение большого количества упражнений с очень медленно, постепенно повышающейся трудностью, многократный возврат к уже изученному. Этот период обучения является начальным этапом реализации основн</w:t>
      </w:r>
      <w:r>
        <w:rPr>
          <w:rFonts w:ascii="Times New Roman" w:hAnsi="Times New Roman"/>
          <w:sz w:val="24"/>
          <w:szCs w:val="24"/>
        </w:rPr>
        <w:t>ых направлений курса русского языка и предусматривает интеграцию предметов «Литературное чтение» и «Русский язык».</w:t>
      </w:r>
    </w:p>
    <w:p w:rsidR="00057648" w:rsidRDefault="00057648">
      <w:pPr>
        <w:pStyle w:val="ad"/>
        <w:spacing w:after="0" w:line="100" w:lineRule="atLeast"/>
        <w:jc w:val="both"/>
      </w:pPr>
    </w:p>
    <w:p w:rsidR="00057648" w:rsidRDefault="00AD727C">
      <w:pPr>
        <w:pStyle w:val="ad"/>
        <w:shd w:val="clear" w:color="auto" w:fill="FFFFFF"/>
        <w:spacing w:after="0" w:line="100" w:lineRule="atLeast"/>
        <w:ind w:right="-166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используется учебно-методический комплект: </w:t>
      </w:r>
      <w:r>
        <w:rPr>
          <w:rFonts w:ascii="Times New Roman" w:hAnsi="Times New Roman"/>
          <w:b/>
          <w:sz w:val="24"/>
          <w:szCs w:val="24"/>
        </w:rPr>
        <w:t>учебник</w:t>
      </w:r>
      <w:r>
        <w:rPr>
          <w:rFonts w:ascii="Times New Roman" w:hAnsi="Times New Roman"/>
          <w:sz w:val="24"/>
          <w:szCs w:val="24"/>
        </w:rPr>
        <w:t xml:space="preserve"> (А.К. Аксенова, Н.Г.Русский язык. 4 класс: учебник для с</w:t>
      </w:r>
      <w:r>
        <w:rPr>
          <w:rFonts w:ascii="Times New Roman" w:hAnsi="Times New Roman"/>
          <w:sz w:val="24"/>
          <w:szCs w:val="24"/>
        </w:rPr>
        <w:t xml:space="preserve">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 – Москва: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«Просвещение», 2007г.- 270с</w:t>
      </w:r>
      <w:r>
        <w:rPr>
          <w:sz w:val="24"/>
          <w:szCs w:val="24"/>
        </w:rPr>
        <w:t xml:space="preserve">.) </w:t>
      </w:r>
      <w:proofErr w:type="gramEnd"/>
    </w:p>
    <w:p w:rsidR="00057648" w:rsidRDefault="00057648">
      <w:pPr>
        <w:pStyle w:val="ad"/>
        <w:spacing w:after="0" w:line="100" w:lineRule="atLeast"/>
        <w:rPr>
          <w:rFonts w:ascii="Times New Roman" w:hAnsi="Times New Roman"/>
          <w:b/>
          <w:sz w:val="24"/>
          <w:szCs w:val="24"/>
          <w:lang w:val="tt-RU"/>
        </w:rPr>
      </w:pPr>
    </w:p>
    <w:p w:rsidR="00057648" w:rsidRDefault="00057648">
      <w:pPr>
        <w:pStyle w:val="ad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57648" w:rsidRDefault="00057648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элементов фонетики, грамматики и правописания осуществляется в процессе обучения одновременно с умст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венным и речевым развитием.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грамматике и правописанию включает следующие разделы: повторение; звуки и буквы; слово; предложение; связная речь; письмо и чистописание.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Фонетико-фонематические нарушения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затрудняют овладение 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грамматикой и правописанием. Вследствие этого особое внимание в 4 классе уделяется звукобуквенному анализу, который является основой формирования фонетически правильного письма и письма по правилу.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практических грамматических упражнений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изучаются различные разряды слов – названия предметов, действий, признаков, родственные слова. Изучение состава слова, словообразующей роли значимых частей слова направлено на обозначение и активизацию словаря обучающихся. В процессе упражнений формируются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 правописания.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предложений имеет особое значение для подготовки обучающихся к самостоятельной жизни, к общению.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 в процессе упражнений у обучающихся формируются навыки построения разной степени распространённости простого предложе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 идёт закрепление орфографических и пунктуационных навыков.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русского языка особое внимание уделяется формированию навыков связанной письменной речи, т.к. возможности школьников излагать свои мысли в письменной форме, весьма огран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ичены. В связи с этим ведётся постоянная работа над развитием их фонематического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4 классе проводятся подгот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овительные упражнения – ответы на последовательно поставленные вопросы, подписи под серией рисунков, работа с деформированным текстом и др.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навыки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совершенствуются к 4-му классу. Трудности формирования графических навыков у обучаю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с ОВЗ часто бывают связаны с недостатком развития движений мелких мышц руки и малой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координированностью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Эта работа заключается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закреплении написания строчных и прописных букв и их соединений, что предупреждает появление при письме графических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шибок в списывании с рукописного и печатного текста.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грамматике, правописанию и правописанию и развитию речи включает разделы: «Звуки и буквы», «Слово», «Предложение», «Связная речь».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Звуки и буквы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Обучающиеся приобретают начальные сведения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фонетике и графике: о звуках и буквах, о гласных и согласных, об алфавите, о слоге и переносе  по слогам, о гласных ударных и безударных, о согласных звонких и глухих, твёрдых и мягких, непроизносимых и двойных и др.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Младшие школьники овладевают фонетиче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ским составом родной речи, пониманием соотношений между произношением и письмом, которое является не фонетическим, а фонематическим, т.е. передающим основные звуки, а не их варианты, в процессе обучения на уроках и специальных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коррекции имеющих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у них отклонений психофизического развития.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путём сопоставления ударных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безударных гласных, согласных в конце и середине слова с согласными перед гласными.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процессе практических грамматических упражнений изучаются различные разряды слов – названия предметов, действий, признаков. Даётся понятие о родственных словах,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оставляются гнёзда родственных слов, выделяется общая часть – корень.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Понятие о предложении обучающиеся получают на конкретном речевом материале в процессе разбора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словам и составления предложения из слов. Упражняясь в составлен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предложений на предложенную тему, по картинке, по опорным словам, распространяя предложения по вопросам,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смыслу, восстанавливая нарушенный порядок слов в предложении, обучающиеся должны осознать, что в предложении выражается мысль в законченном вид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слова расположены в определённом порядке и связаны между собой. Эту связь можно установить с помощью вопросов. Даётся понятие о главных и второстепенных членах предложения.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Связная речь.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Особое внимание уделяется формированию у школьников навыков связно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устной и письменной речи, так как их возможности излагать свои мысли правильно, полно и последовательно весьма ограниченны. Работа по развитию фонематического слуха и правильного произношения, 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обогащению и уточнению словаря, обучению построению предложе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создаёт предпосылки формирования умения высказываться в устной и письменной форме.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др.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Начинают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ироваться навыки связных устных и письменных высказываний: сочинений и изложений, доступных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тематике, словарю и грамматическому строю.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Графические навыки.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совершенствуются графические навыки, развиваются движения мелких мышц 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 Работа эта заключается в закреплении написания строчных и прописных букв и их соединений, то предупреждает появление при письме графических ошибок, в списывании с рукописного и печатного текста.</w:t>
      </w: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60A1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60A12"/>
          <w:sz w:val="24"/>
          <w:szCs w:val="24"/>
          <w:shd w:val="clear" w:color="auto" w:fill="FFFFFF"/>
          <w:lang w:eastAsia="ru-RU"/>
        </w:rPr>
        <w:t>Согласно</w:t>
      </w:r>
      <w:r>
        <w:rPr>
          <w:rFonts w:ascii="Times New Roman" w:eastAsia="Times New Roman" w:hAnsi="Times New Roman" w:cs="Times New Roman"/>
          <w:color w:val="060A12"/>
          <w:sz w:val="24"/>
          <w:szCs w:val="24"/>
          <w:shd w:val="clear" w:color="auto" w:fill="FFFFFF"/>
          <w:lang w:eastAsia="ru-RU"/>
        </w:rPr>
        <w:t xml:space="preserve"> действующему учебному плану  школы по индивидуальному обучению программа для 4 класса предусматривает в объеме 3 часов в неделю, всего 102 часа.</w:t>
      </w: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адаптированной основной 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образования, обеспечивает достижение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 двух видов результатов: личностных и предметных.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себя как гражданина России; формирование чувства гордости за свою Родину, российский народ и историю России;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целостного, социально ориентированного взгляда на мир в его органичном единстве природной и социальной частей; формирование уважительного отношения к иному мнению, истории и культуре других народов;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собстве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возможностях, о насущно необходимом жизнеобеспечении;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социально-бытовыми умениями, используемыми в повседневной жизни;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коммуникации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принятыми ритуалами социального взаимодействия;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осмыслению и дифференциации картины мира, ее временно- пространственной организации;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остей и социальных ролей;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формирование и развитие социально значимых мотивов учебной деятельности;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потребностей, ценностей и чувств;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57648" w:rsidRDefault="00AD727C">
      <w:pPr>
        <w:numPr>
          <w:ilvl w:val="0"/>
          <w:numId w:val="3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ивации к творческому труду, работе на результат, бережному отношению к материальным и духовным ценностям.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  <w:t>Предметные результаты: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 два уровня овладения предметными результатами: минимальный и достаточный. Достаточный уровень освоения предметных резу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льтатов не является обязательным для всех обучающихся.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Минимальный уровень: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слов на слоги для переноса;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списывание по слогам и целыми словами с рукописного и печатного текста с орфографическим проговариванием;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под диктовку слов и коротких предложений (2-4 слова) с изученными орфограммами;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и подбор слов, обозначающих предметы, действия, признаки;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предложений, восстановление в них нарушенного порядка слов с ориентацией на серию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сюжетных картинок;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из текста предложений на заданную тему; </w:t>
      </w:r>
    </w:p>
    <w:p w:rsidR="00057648" w:rsidRDefault="00AD727C">
      <w:pPr>
        <w:numPr>
          <w:ilvl w:val="0"/>
          <w:numId w:val="4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обсуждении темы текста и выбора заголовка к нему.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Достаточный уровень: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списывание рукописного и печатного текста целыми словами с орфографическим проговариванием;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под диктовку текст, включающие слова с изученными орфограммами (30-35 слов);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и подбор слова различных категорий по вопросу (название предметов, действий и признаков предметов);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распространение предложений, установление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текста на предложения;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темы текста (о чём идет речь),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его; </w:t>
      </w:r>
    </w:p>
    <w:p w:rsidR="00057648" w:rsidRDefault="00AD727C">
      <w:pPr>
        <w:numPr>
          <w:ilvl w:val="0"/>
          <w:numId w:val="5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запись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-4 предложений из составленного текста после его анализа.</w:t>
      </w:r>
    </w:p>
    <w:p w:rsidR="00057648" w:rsidRDefault="00057648">
      <w:pPr>
        <w:pStyle w:val="a7"/>
        <w:spacing w:before="0" w:line="100" w:lineRule="atLeast"/>
        <w:ind w:left="720" w:right="360" w:hanging="360"/>
        <w:jc w:val="both"/>
      </w:pPr>
    </w:p>
    <w:p w:rsidR="00057648" w:rsidRDefault="00057648">
      <w:pPr>
        <w:pStyle w:val="a7"/>
        <w:spacing w:before="0" w:line="100" w:lineRule="atLeast"/>
        <w:ind w:left="720" w:righ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57648" w:rsidRDefault="00AD727C">
      <w:pPr>
        <w:pStyle w:val="a7"/>
        <w:spacing w:before="0" w:line="100" w:lineRule="atLeast"/>
        <w:ind w:left="720" w:righ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Содержание программы учебного курса</w:t>
      </w:r>
    </w:p>
    <w:tbl>
      <w:tblPr>
        <w:tblW w:w="10367" w:type="dxa"/>
        <w:tblInd w:w="-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/>
      </w:tblPr>
      <w:tblGrid>
        <w:gridCol w:w="1915"/>
        <w:gridCol w:w="853"/>
        <w:gridCol w:w="7599"/>
      </w:tblGrid>
      <w:tr w:rsidR="00057648">
        <w:trPr>
          <w:cantSplit/>
        </w:trPr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содержание раздела</w:t>
            </w:r>
          </w:p>
        </w:tc>
      </w:tr>
      <w:tr w:rsidR="00057648">
        <w:trPr>
          <w:cantSplit/>
        </w:trPr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</w:t>
            </w:r>
          </w:p>
          <w:p w:rsidR="00057648" w:rsidRDefault="00AD727C">
            <w:pPr>
              <w:spacing w:after="0" w:line="100" w:lineRule="atLeas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(предложение)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нарушенного порядка слов в предложении. Связь слов в предложении.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с употреблением слов в косвенных падежах по вопросам, из слов, данных в начальной форме.</w:t>
            </w:r>
          </w:p>
          <w:p w:rsidR="00057648" w:rsidRDefault="00AD727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в предложении законченной мысли.</w:t>
            </w:r>
          </w:p>
        </w:tc>
      </w:tr>
      <w:tr w:rsidR="00057648">
        <w:trPr>
          <w:cantSplit/>
          <w:trHeight w:val="2589"/>
        </w:trPr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pStyle w:val="ac"/>
            </w:pPr>
            <w:r>
              <w:t xml:space="preserve">Алфавит. Употребление </w:t>
            </w:r>
            <w:proofErr w:type="spellStart"/>
            <w:r>
              <w:t>ь</w:t>
            </w:r>
            <w:proofErr w:type="spellEnd"/>
            <w:r>
              <w:t xml:space="preserve"> на конце и в середине слова. Разделительный </w:t>
            </w:r>
            <w:proofErr w:type="spellStart"/>
            <w:r>
              <w:t>ь</w:t>
            </w:r>
            <w:proofErr w:type="spellEnd"/>
            <w:r>
              <w:t xml:space="preserve"> перед </w:t>
            </w:r>
            <w:r>
              <w:t xml:space="preserve">гласными е, </w:t>
            </w:r>
            <w:proofErr w:type="spellStart"/>
            <w:r>
              <w:t>ё</w:t>
            </w:r>
            <w:proofErr w:type="gramStart"/>
            <w:r>
              <w:t>,ю</w:t>
            </w:r>
            <w:proofErr w:type="gramEnd"/>
            <w:r>
              <w:t>,я,и</w:t>
            </w:r>
            <w:proofErr w:type="spellEnd"/>
            <w:r>
              <w:t xml:space="preserve">.   Сочетания гласных с шипящими. Правописание </w:t>
            </w:r>
            <w:proofErr w:type="spellStart"/>
            <w:r>
              <w:t>жи</w:t>
            </w:r>
            <w:proofErr w:type="spellEnd"/>
            <w:r>
              <w:t xml:space="preserve">, </w:t>
            </w:r>
            <w:proofErr w:type="spellStart"/>
            <w:r>
              <w:t>ши</w:t>
            </w:r>
            <w:proofErr w:type="spellEnd"/>
            <w:r>
              <w:t xml:space="preserve">, </w:t>
            </w:r>
            <w:proofErr w:type="spellStart"/>
            <w:r>
              <w:t>ча</w:t>
            </w:r>
            <w:proofErr w:type="gramStart"/>
            <w:r>
              <w:t>,щ</w:t>
            </w:r>
            <w:proofErr w:type="gramEnd"/>
            <w:r>
              <w:t>а,чу,щу</w:t>
            </w:r>
            <w:proofErr w:type="spellEnd"/>
            <w:r>
              <w:t>.   Правописание звонких и глухих согласных в конце и середине слов. Проверка написания путем изменения формы слова и подбора (по образцу) родственных слов.    </w:t>
            </w:r>
          </w:p>
          <w:p w:rsidR="00057648" w:rsidRDefault="00AD727C">
            <w:pPr>
              <w:pStyle w:val="ac"/>
              <w:rPr>
                <w:rStyle w:val="a3"/>
              </w:rPr>
            </w:pPr>
            <w:r>
              <w:t xml:space="preserve">Ударение. </w:t>
            </w:r>
            <w:r>
              <w:t>Различение ударных и безударных гласных. Правописание безударных гласных путем изменения формы слова (</w:t>
            </w:r>
            <w:proofErr w:type="spellStart"/>
            <w:r>
              <w:rPr>
                <w:rStyle w:val="a3"/>
              </w:rPr>
              <w:t>водá</w:t>
            </w:r>
            <w:proofErr w:type="spellEnd"/>
            <w:r>
              <w:rPr>
                <w:rStyle w:val="a3"/>
              </w:rPr>
              <w:t xml:space="preserve"> — </w:t>
            </w:r>
            <w:proofErr w:type="spellStart"/>
            <w:r>
              <w:rPr>
                <w:rStyle w:val="a3"/>
              </w:rPr>
              <w:t>вóды</w:t>
            </w:r>
            <w:proofErr w:type="spellEnd"/>
            <w:r>
              <w:t>) или подбора по образцу родственных слов (</w:t>
            </w:r>
            <w:proofErr w:type="spellStart"/>
            <w:r>
              <w:rPr>
                <w:rStyle w:val="a3"/>
              </w:rPr>
              <w:t>водá</w:t>
            </w:r>
            <w:proofErr w:type="spellEnd"/>
            <w:r>
              <w:rPr>
                <w:rStyle w:val="a3"/>
              </w:rPr>
              <w:t xml:space="preserve"> — </w:t>
            </w:r>
            <w:proofErr w:type="spellStart"/>
            <w:r>
              <w:rPr>
                <w:rStyle w:val="a3"/>
              </w:rPr>
              <w:t>вóдный</w:t>
            </w:r>
            <w:proofErr w:type="spellEnd"/>
            <w:r>
              <w:t>)</w:t>
            </w:r>
            <w:r>
              <w:rPr>
                <w:rStyle w:val="a3"/>
              </w:rPr>
              <w:t>.</w:t>
            </w:r>
          </w:p>
        </w:tc>
      </w:tr>
      <w:tr w:rsidR="00057648">
        <w:trPr>
          <w:cantSplit/>
          <w:trHeight w:val="2755"/>
        </w:trPr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pStyle w:val="ac"/>
            </w:pPr>
            <w:r>
              <w:t xml:space="preserve">Различение основных категорий слов (названия предметов, действий, </w:t>
            </w:r>
            <w:r>
              <w:t>качеств) в тексте по вопросам, правильное употребление их в связи друг с другом.    Имена собственные. Расширение круга имен собственных: названия рек, гор, морей. Большая буква в именах собственных.</w:t>
            </w:r>
            <w:r>
              <w:br/>
              <w:t xml:space="preserve">Предлоги </w:t>
            </w:r>
            <w:proofErr w:type="gramStart"/>
            <w:r>
              <w:t>до</w:t>
            </w:r>
            <w:proofErr w:type="gramEnd"/>
            <w:r>
              <w:t>, без, под, над, около, перед. Раздельное нап</w:t>
            </w:r>
            <w:r>
              <w:t xml:space="preserve">исание предлогов с другими словами.      Разделительный </w:t>
            </w:r>
            <w:proofErr w:type="spellStart"/>
            <w:r>
              <w:t>ъ</w:t>
            </w:r>
            <w:proofErr w:type="spellEnd"/>
            <w:r>
              <w:rPr>
                <w:rStyle w:val="a3"/>
              </w:rPr>
              <w:t>.</w:t>
            </w:r>
            <w:r>
              <w:br/>
              <w:t>Родственные слова. Общая часть родственных слов (корень).</w:t>
            </w:r>
            <w:r>
              <w:br/>
              <w:t>Правописание слов с непроверяемыми написаниями в корне: умение пользоваться словарем, данным в учебнике.</w:t>
            </w:r>
          </w:p>
        </w:tc>
      </w:tr>
      <w:tr w:rsidR="00057648">
        <w:trPr>
          <w:cantSplit/>
          <w:trHeight w:val="2819"/>
        </w:trPr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spacing w:after="0" w:line="100" w:lineRule="atLeast"/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57648" w:rsidRDefault="00AD727C">
            <w:pPr>
              <w:pStyle w:val="ac"/>
            </w:pPr>
            <w:r>
              <w:t xml:space="preserve">Членение речи на </w:t>
            </w:r>
            <w:r>
              <w:t>предложения, выделение в предложениях слов, обозначающих, о  </w:t>
            </w:r>
            <w:r>
              <w:rPr>
                <w:rStyle w:val="letter1"/>
              </w:rPr>
              <w:t>ком</w:t>
            </w:r>
            <w:r>
              <w:t xml:space="preserve">  или о </w:t>
            </w:r>
            <w:r>
              <w:rPr>
                <w:rStyle w:val="letter1"/>
              </w:rPr>
              <w:t>чем</w:t>
            </w:r>
            <w:r>
              <w:t xml:space="preserve">  говорится, </w:t>
            </w:r>
            <w:r>
              <w:rPr>
                <w:rStyle w:val="letter1"/>
              </w:rPr>
              <w:t>что</w:t>
            </w:r>
            <w:r>
              <w:t xml:space="preserve"> говорится.</w:t>
            </w:r>
            <w:r>
              <w:br/>
              <w:t>Упражнения в составлении предложений. Распространение предложений. Установление связи между словами в предложениях по вопросам.</w:t>
            </w:r>
            <w:r>
              <w:br/>
              <w:t xml:space="preserve">Знаки препинания в конце </w:t>
            </w:r>
            <w:r>
              <w:t>предложения (точка, вопросительный и восклицательный знаки).</w:t>
            </w:r>
          </w:p>
          <w:p w:rsidR="00057648" w:rsidRDefault="00AD727C">
            <w:pPr>
              <w:pStyle w:val="ac"/>
            </w:pPr>
            <w:r>
              <w:t>Главные члены предложения: подлежащее, сказуемое. Второстепенные члены предложения (без деления на виды).</w:t>
            </w:r>
          </w:p>
        </w:tc>
      </w:tr>
    </w:tbl>
    <w:p w:rsidR="00057648" w:rsidRDefault="00057648">
      <w:pPr>
        <w:spacing w:after="0" w:line="100" w:lineRule="atLeast"/>
        <w:jc w:val="center"/>
      </w:pPr>
    </w:p>
    <w:p w:rsidR="00057648" w:rsidRDefault="00AD727C">
      <w:pPr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Жизненные компетенции</w:t>
      </w:r>
    </w:p>
    <w:p w:rsidR="00057648" w:rsidRDefault="00AD727C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Формирование способности адекватно использовать </w:t>
      </w:r>
      <w:r>
        <w:rPr>
          <w:rFonts w:ascii="Times New Roman" w:hAnsi="Times New Roman"/>
          <w:sz w:val="24"/>
          <w:szCs w:val="24"/>
        </w:rPr>
        <w:t>представления о собственных возможностях и обратиться за помощью в случае необходимости.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 умения подбирать точное словесное описание своего состояния.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Овладение навыками коммуникации и принятыми ритуалами социального взаимодействия.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</w:t>
      </w:r>
      <w:r>
        <w:rPr>
          <w:rFonts w:ascii="Times New Roman" w:hAnsi="Times New Roman"/>
          <w:sz w:val="24"/>
          <w:szCs w:val="24"/>
        </w:rPr>
        <w:t xml:space="preserve">звитие представлений о собственных </w:t>
      </w:r>
      <w:proofErr w:type="gramStart"/>
      <w:r>
        <w:rPr>
          <w:rFonts w:ascii="Times New Roman" w:hAnsi="Times New Roman"/>
          <w:sz w:val="24"/>
          <w:szCs w:val="24"/>
        </w:rPr>
        <w:t>возможностях</w:t>
      </w:r>
      <w:proofErr w:type="gramEnd"/>
      <w:r>
        <w:rPr>
          <w:rFonts w:ascii="Times New Roman" w:hAnsi="Times New Roman"/>
          <w:sz w:val="24"/>
          <w:szCs w:val="24"/>
        </w:rPr>
        <w:t xml:space="preserve"> о насущно необходимом жизнеобеспечении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Освоение самообслуживания дома и в школе, стремление к самостоятельности и независимости в быту и помощи другим людям.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Развитие умения вступать в диалог, делиться </w:t>
      </w:r>
      <w:r>
        <w:rPr>
          <w:rFonts w:ascii="Times New Roman" w:hAnsi="Times New Roman"/>
          <w:sz w:val="24"/>
          <w:szCs w:val="24"/>
        </w:rPr>
        <w:t>впечатлениями, знаниями, так чтобы быть понятыми другими.</w:t>
      </w:r>
    </w:p>
    <w:p w:rsidR="00057648" w:rsidRDefault="00057648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057648" w:rsidRDefault="00057648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Расширение представлений об устройстве домашней жизни, разнообразии повседневных дел.</w:t>
      </w:r>
    </w:p>
    <w:p w:rsidR="00057648" w:rsidRDefault="00AD727C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Овладение грамотой, основными речевыми формами и правилами их применения.</w:t>
      </w:r>
    </w:p>
    <w:p w:rsidR="00057648" w:rsidRDefault="00057648">
      <w:pPr>
        <w:spacing w:after="0" w:line="100" w:lineRule="atLeast"/>
        <w:jc w:val="center"/>
      </w:pPr>
    </w:p>
    <w:p w:rsidR="00057648" w:rsidRDefault="00AD727C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 к уровню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подготовки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57648" w:rsidRDefault="0005764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648" w:rsidRDefault="00AD727C">
      <w:pPr>
        <w:spacing w:after="0" w:line="100" w:lineRule="atLeast"/>
        <w:ind w:left="360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Учащиеся должны </w:t>
      </w:r>
      <w:r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:</w:t>
      </w:r>
    </w:p>
    <w:p w:rsidR="00057648" w:rsidRDefault="00AD727C">
      <w:pPr>
        <w:numPr>
          <w:ilvl w:val="0"/>
          <w:numId w:val="7"/>
        </w:numPr>
        <w:spacing w:after="0" w:line="100" w:lineRule="atLeast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057648" w:rsidRDefault="00AD727C">
      <w:pPr>
        <w:numPr>
          <w:ilvl w:val="0"/>
          <w:numId w:val="7"/>
        </w:numPr>
        <w:spacing w:after="0" w:line="100" w:lineRule="atLeast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анализировать слова по звуковому составу (выделять и дифференцировать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звуки, устанавливать последовательность звуков в слове);</w:t>
      </w:r>
    </w:p>
    <w:p w:rsidR="00057648" w:rsidRDefault="00AD727C">
      <w:pPr>
        <w:numPr>
          <w:ilvl w:val="0"/>
          <w:numId w:val="7"/>
        </w:numPr>
        <w:spacing w:after="0" w:line="100" w:lineRule="atLeast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списывать рукописный и печатный текст целыми словами и словосочетаниями;</w:t>
      </w:r>
    </w:p>
    <w:p w:rsidR="00057648" w:rsidRDefault="00AD727C">
      <w:pPr>
        <w:numPr>
          <w:ilvl w:val="0"/>
          <w:numId w:val="7"/>
        </w:numPr>
        <w:spacing w:after="0" w:line="100" w:lineRule="atLeast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писать под диктовку предложения и тексты (30—35 слов).</w:t>
      </w:r>
    </w:p>
    <w:p w:rsidR="00057648" w:rsidRDefault="00AD727C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br/>
        <w:t xml:space="preserve">  Учащиеся должны </w:t>
      </w:r>
      <w:r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:</w:t>
      </w:r>
    </w:p>
    <w:p w:rsidR="00057648" w:rsidRDefault="00AD727C">
      <w:pPr>
        <w:numPr>
          <w:ilvl w:val="0"/>
          <w:numId w:val="8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алфавит; расположение слов в алфавитном 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 в словаре.</w:t>
      </w: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hAnsi="Times New Roman"/>
          <w:sz w:val="24"/>
          <w:szCs w:val="24"/>
        </w:rPr>
      </w:pP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Знания и умения учащихся оцениваются по результатам их индивидуального, самостоятельных работ; текущих и итоговых контрольных письменных работ.</w:t>
      </w: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Оценка устных ответов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даёт от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одну – две ошибки, котор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ые исправляет с помощью учителя.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обнаруживает незнании большей или наиболее существенной части изученного материала; допускает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ошибки в формулировке правил, искажающие их смысл; в работе с текстом делает грубые ошибки, не использует помощь учителя.</w:t>
      </w: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Оценка письменных работ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Контрольные работы состоят из контрольного списывания, контрольного диктанта, грамматического разбора и могут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быть комбинированными (контрольные списывания с различными видами орфографических и грамматических заданий, диктант и грамматический разбор и т.д.). Основные виды контрольных работ в 4 классе – списывание и диктанты.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lastRenderedPageBreak/>
        <w:t>Для грамматического разбора следует ис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пользовать задания на опознание орфограмм, определение частей речи и членов предложения,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лом, изученным не только в данном классе, но и </w:t>
      </w:r>
      <w:proofErr w:type="gram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предыдущих.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Те</w:t>
      </w:r>
      <w:proofErr w:type="gram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кст дл</w:t>
      </w:r>
      <w:proofErr w:type="gram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я диктанта может быть связным или состоять из отдельных предложений. Следует избегать включения в него слов на правила, которые ещё не изучались. Если такие слова встречаются, их надо нап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исать на доске или проговорить, выделив орфограмму. По содержанию и конструкции предложений тексты должны быть понятными учащимся.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Контрольные диктанты должны содержать по 2 – 3 орфограммы на каждое правило.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Примерный объём текстов контрольных работ в 4 кл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ассе – 30 – 35 слов. Учёту подлежат все слова, в том числе предлоги, союзы, частицы.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 небрежном выполнении письменных работ, большом количестве исправлений, искажений в начертании букв и их соединений оценка снижается на один балл, если это не связано с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нарушением моторики у детей.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 оценке письменных работ следует руководствоваться следующими нормами: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за работу без ошибок.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за работу с одной – тремя ошибками.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за работу с четырьмя – пятью ошибк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ами.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за работу, в которой допущено шесть – восемь ошибок.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 письменных работах не учитываются одно – два исправления или одна пунктуационная ошибка. Наличие трёх исправлений или двух пунктуационных ошибок на изученное правило соответств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ует одной орфографической ошибке. Ошибки на </w:t>
      </w:r>
      <w:proofErr w:type="spell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непройденные</w:t>
      </w:r>
      <w:proofErr w:type="spell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правила правописания также не учитываются.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За одну ошибку в диктанте считается:</w:t>
      </w:r>
    </w:p>
    <w:p w:rsidR="00057648" w:rsidRDefault="00AD727C">
      <w:pPr>
        <w:numPr>
          <w:ilvl w:val="0"/>
          <w:numId w:val="6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повторение ошибок в одном и том же слове. Если же подобная ошибка на это правило встречается в другом слове, она учитыв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ается;</w:t>
      </w:r>
    </w:p>
    <w:p w:rsidR="00057648" w:rsidRDefault="00AD727C">
      <w:pPr>
        <w:numPr>
          <w:ilvl w:val="0"/>
          <w:numId w:val="6"/>
        </w:num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две негрубые ошибки: повторение в слове одной и той же буквы; </w:t>
      </w:r>
      <w:proofErr w:type="spell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недописывание</w:t>
      </w:r>
      <w:proofErr w:type="spell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Ошибки, обусловленные тяжёлыми нарушениями речи и письма, следует рас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сматривать индивидуально для каждого ученика.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недописывание</w:t>
      </w:r>
      <w:proofErr w:type="spellEnd"/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букв, замена гласных, грубое искажение структуры слова). При 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выставлении оценки все однотипные специфические ошибки приравниваются к одной орфографической ошибке.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При оценке </w:t>
      </w: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грамматического разбора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следует руководствоваться следующими нормами: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lastRenderedPageBreak/>
        <w:t>Оценка «5»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в основном обнаруживает усвоение изученного м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атериала, умеет применить свои знания, хотя и допускает 2 – 3 ошибки.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обнаруживает недостаточное понимание изученного материала, затрудняется в применении своих знаний, допускает 4 – 5 ошибок или не справляется с одним из заданий.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ученик обнаруживает плохое знание учебного мат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ериала, не справляется с большинством грамматических заданий.</w:t>
      </w:r>
    </w:p>
    <w:p w:rsidR="00057648" w:rsidRDefault="00057648">
      <w:pPr>
        <w:shd w:val="clear" w:color="auto" w:fill="FFFFFF"/>
        <w:spacing w:before="28" w:after="28" w:line="360" w:lineRule="auto"/>
      </w:pPr>
    </w:p>
    <w:p w:rsidR="00057648" w:rsidRDefault="00057648">
      <w:pPr>
        <w:shd w:val="clear" w:color="auto" w:fill="FFFFFF"/>
        <w:spacing w:before="28" w:after="28" w:line="360" w:lineRule="auto"/>
      </w:pPr>
    </w:p>
    <w:p w:rsidR="00057648" w:rsidRDefault="00AD727C">
      <w:pPr>
        <w:shd w:val="clear" w:color="auto" w:fill="FFFFFF"/>
        <w:spacing w:before="28" w:after="28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Контрольные списывания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нет ошибок и исправлений, работа написана аккуратно, в соответствии с требованиями каллиграфии письма;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1 ошибка и одно исправление; 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2 ошибки и одно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правление; </w:t>
      </w:r>
    </w:p>
    <w:p w:rsidR="00057648" w:rsidRDefault="00AD727C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3 ошибки и 1 - 2 исправления.</w:t>
      </w: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057648">
      <w:pPr>
        <w:shd w:val="clear" w:color="auto" w:fill="FFFFFF"/>
        <w:spacing w:before="28" w:after="28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48" w:rsidRDefault="00057648">
      <w:pPr>
        <w:rPr>
          <w:rFonts w:ascii="Times New Roman" w:hAnsi="Times New Roman" w:cs="Times New Roman"/>
          <w:sz w:val="24"/>
          <w:szCs w:val="24"/>
        </w:rPr>
      </w:pPr>
    </w:p>
    <w:p w:rsidR="00057648" w:rsidRDefault="00057648"/>
    <w:p w:rsidR="00057648" w:rsidRDefault="00057648"/>
    <w:p w:rsidR="00057648" w:rsidRDefault="00057648"/>
    <w:sectPr w:rsidR="00057648" w:rsidSect="00057648">
      <w:pgSz w:w="11906" w:h="16838"/>
      <w:pgMar w:top="692" w:right="698" w:bottom="948" w:left="84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922"/>
    <w:multiLevelType w:val="multilevel"/>
    <w:tmpl w:val="2086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7F71B0F"/>
    <w:multiLevelType w:val="multilevel"/>
    <w:tmpl w:val="6D68C5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9727178"/>
    <w:multiLevelType w:val="multilevel"/>
    <w:tmpl w:val="8E9A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BFF4E5D"/>
    <w:multiLevelType w:val="multilevel"/>
    <w:tmpl w:val="1FF09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259C0F89"/>
    <w:multiLevelType w:val="multilevel"/>
    <w:tmpl w:val="5268B6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9CD3A03"/>
    <w:multiLevelType w:val="multilevel"/>
    <w:tmpl w:val="6D40C3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F6F3E6C"/>
    <w:multiLevelType w:val="multilevel"/>
    <w:tmpl w:val="FE28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5EE95C42"/>
    <w:multiLevelType w:val="multilevel"/>
    <w:tmpl w:val="2428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7DCF41E3"/>
    <w:multiLevelType w:val="multilevel"/>
    <w:tmpl w:val="0F16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7E1678A5"/>
    <w:multiLevelType w:val="multilevel"/>
    <w:tmpl w:val="6DC8F7B2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57648"/>
    <w:rsid w:val="00057648"/>
    <w:rsid w:val="00AD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648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rsid w:val="00057648"/>
    <w:rPr>
      <w:i/>
      <w:iCs/>
    </w:rPr>
  </w:style>
  <w:style w:type="character" w:customStyle="1" w:styleId="a4">
    <w:name w:val="Основной текст Знак"/>
    <w:basedOn w:val="a0"/>
    <w:rsid w:val="00057648"/>
    <w:rPr>
      <w:spacing w:val="3"/>
      <w:sz w:val="21"/>
      <w:szCs w:val="21"/>
      <w:shd w:val="clear" w:color="auto" w:fill="FFFFFF"/>
    </w:rPr>
  </w:style>
  <w:style w:type="character" w:customStyle="1" w:styleId="1">
    <w:name w:val="Основной текст Знак1"/>
    <w:basedOn w:val="a0"/>
    <w:rsid w:val="00057648"/>
  </w:style>
  <w:style w:type="character" w:customStyle="1" w:styleId="a5">
    <w:name w:val="Выделение жирным"/>
    <w:basedOn w:val="a0"/>
    <w:rsid w:val="00057648"/>
    <w:rPr>
      <w:b/>
      <w:bCs/>
    </w:rPr>
  </w:style>
  <w:style w:type="character" w:customStyle="1" w:styleId="letter1">
    <w:name w:val="letter1"/>
    <w:basedOn w:val="a0"/>
    <w:rsid w:val="00057648"/>
    <w:rPr>
      <w:rFonts w:ascii="Times New Roman" w:hAnsi="Times New Roman" w:cs="Times New Roman"/>
      <w:i w:val="0"/>
      <w:iCs w:val="0"/>
      <w:spacing w:val="48"/>
      <w:sz w:val="24"/>
      <w:szCs w:val="24"/>
    </w:rPr>
  </w:style>
  <w:style w:type="character" w:customStyle="1" w:styleId="ListLabel1">
    <w:name w:val="ListLabel 1"/>
    <w:rsid w:val="00057648"/>
    <w:rPr>
      <w:sz w:val="20"/>
    </w:rPr>
  </w:style>
  <w:style w:type="character" w:customStyle="1" w:styleId="ListLabel2">
    <w:name w:val="ListLabel 2"/>
    <w:rsid w:val="00057648"/>
    <w:rPr>
      <w:rFonts w:cs="Courier New"/>
    </w:rPr>
  </w:style>
  <w:style w:type="character" w:customStyle="1" w:styleId="ListLabel3">
    <w:name w:val="ListLabel 3"/>
    <w:rsid w:val="00057648"/>
    <w:rPr>
      <w:rFonts w:cs="Symbol"/>
      <w:sz w:val="20"/>
    </w:rPr>
  </w:style>
  <w:style w:type="character" w:customStyle="1" w:styleId="ListLabel4">
    <w:name w:val="ListLabel 4"/>
    <w:rsid w:val="00057648"/>
    <w:rPr>
      <w:rFonts w:cs="Courier New"/>
      <w:sz w:val="20"/>
    </w:rPr>
  </w:style>
  <w:style w:type="character" w:customStyle="1" w:styleId="ListLabel5">
    <w:name w:val="ListLabel 5"/>
    <w:rsid w:val="00057648"/>
    <w:rPr>
      <w:rFonts w:cs="Wingdings"/>
      <w:sz w:val="20"/>
    </w:rPr>
  </w:style>
  <w:style w:type="character" w:customStyle="1" w:styleId="ListLabel6">
    <w:name w:val="ListLabel 6"/>
    <w:rsid w:val="00057648"/>
    <w:rPr>
      <w:rFonts w:cs="Symbol"/>
    </w:rPr>
  </w:style>
  <w:style w:type="character" w:customStyle="1" w:styleId="ListLabel7">
    <w:name w:val="ListLabel 7"/>
    <w:rsid w:val="00057648"/>
    <w:rPr>
      <w:rFonts w:cs="Courier New"/>
    </w:rPr>
  </w:style>
  <w:style w:type="character" w:customStyle="1" w:styleId="ListLabel8">
    <w:name w:val="ListLabel 8"/>
    <w:rsid w:val="00057648"/>
    <w:rPr>
      <w:rFonts w:cs="Wingdings"/>
    </w:rPr>
  </w:style>
  <w:style w:type="character" w:customStyle="1" w:styleId="ListLabel9">
    <w:name w:val="ListLabel 9"/>
    <w:rsid w:val="00057648"/>
    <w:rPr>
      <w:rFonts w:cs="Symbol"/>
      <w:sz w:val="20"/>
    </w:rPr>
  </w:style>
  <w:style w:type="character" w:customStyle="1" w:styleId="ListLabel10">
    <w:name w:val="ListLabel 10"/>
    <w:rsid w:val="00057648"/>
    <w:rPr>
      <w:rFonts w:cs="Courier New"/>
      <w:sz w:val="20"/>
    </w:rPr>
  </w:style>
  <w:style w:type="character" w:customStyle="1" w:styleId="ListLabel11">
    <w:name w:val="ListLabel 11"/>
    <w:rsid w:val="00057648"/>
    <w:rPr>
      <w:rFonts w:cs="Wingdings"/>
      <w:sz w:val="20"/>
    </w:rPr>
  </w:style>
  <w:style w:type="character" w:customStyle="1" w:styleId="ListLabel12">
    <w:name w:val="ListLabel 12"/>
    <w:rsid w:val="00057648"/>
    <w:rPr>
      <w:rFonts w:cs="Symbol"/>
    </w:rPr>
  </w:style>
  <w:style w:type="character" w:customStyle="1" w:styleId="ListLabel13">
    <w:name w:val="ListLabel 13"/>
    <w:rsid w:val="00057648"/>
    <w:rPr>
      <w:rFonts w:cs="Courier New"/>
    </w:rPr>
  </w:style>
  <w:style w:type="character" w:customStyle="1" w:styleId="ListLabel14">
    <w:name w:val="ListLabel 14"/>
    <w:rsid w:val="00057648"/>
    <w:rPr>
      <w:rFonts w:cs="Wingdings"/>
    </w:rPr>
  </w:style>
  <w:style w:type="paragraph" w:customStyle="1" w:styleId="a6">
    <w:name w:val="Заголовок"/>
    <w:basedOn w:val="a"/>
    <w:next w:val="a7"/>
    <w:rsid w:val="0005764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057648"/>
    <w:pPr>
      <w:shd w:val="clear" w:color="auto" w:fill="FFFFFF"/>
      <w:spacing w:before="240" w:after="0" w:line="413" w:lineRule="exact"/>
    </w:pPr>
    <w:rPr>
      <w:spacing w:val="3"/>
      <w:sz w:val="21"/>
      <w:szCs w:val="21"/>
    </w:rPr>
  </w:style>
  <w:style w:type="paragraph" w:styleId="a8">
    <w:name w:val="List"/>
    <w:basedOn w:val="a7"/>
    <w:rsid w:val="00057648"/>
    <w:rPr>
      <w:rFonts w:cs="Mangal"/>
    </w:rPr>
  </w:style>
  <w:style w:type="paragraph" w:styleId="a9">
    <w:name w:val="Title"/>
    <w:basedOn w:val="a"/>
    <w:rsid w:val="0005764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057648"/>
    <w:pPr>
      <w:suppressLineNumbers/>
    </w:pPr>
    <w:rPr>
      <w:rFonts w:cs="Mangal"/>
    </w:rPr>
  </w:style>
  <w:style w:type="paragraph" w:customStyle="1" w:styleId="ab">
    <w:name w:val="Заглавие"/>
    <w:basedOn w:val="a"/>
    <w:rsid w:val="0005764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Normal (Web)"/>
    <w:basedOn w:val="a"/>
    <w:rsid w:val="0005764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rsid w:val="00057648"/>
    <w:pPr>
      <w:ind w:left="720"/>
      <w:contextualSpacing/>
    </w:pPr>
  </w:style>
  <w:style w:type="paragraph" w:customStyle="1" w:styleId="u-2-msonormal">
    <w:name w:val="u-2-msonormal"/>
    <w:basedOn w:val="a"/>
    <w:rsid w:val="0005764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2975</Words>
  <Characters>16961</Characters>
  <Application>Microsoft Office Word</Application>
  <DocSecurity>0</DocSecurity>
  <Lines>141</Lines>
  <Paragraphs>39</Paragraphs>
  <ScaleCrop>false</ScaleCrop>
  <Company>shcola</Company>
  <LinksUpToDate>false</LinksUpToDate>
  <CharactersWithSpaces>19897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PC1</cp:lastModifiedBy>
  <cp:revision>3</cp:revision>
  <cp:lastPrinted>2017-03-02T11:49:00Z</cp:lastPrinted>
  <dcterms:created xsi:type="dcterms:W3CDTF">2017-03-01T18:01:00Z</dcterms:created>
  <dcterms:modified xsi:type="dcterms:W3CDTF">2017-03-02T11:50:00Z</dcterms:modified>
</cp:coreProperties>
</file>